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AFA" w:rsidRDefault="00AC3AFA">
      <w:pPr>
        <w:rPr>
          <w:color w:val="000000"/>
          <w:sz w:val="22"/>
          <w:szCs w:val="22"/>
        </w:rPr>
      </w:pPr>
      <w:bookmarkStart w:id="0" w:name="_GoBack"/>
    </w:p>
    <w:bookmarkEnd w:id="0"/>
    <w:p w:rsidR="00101855" w:rsidRDefault="00101855">
      <w:pPr>
        <w:rPr>
          <w:color w:val="000000"/>
          <w:sz w:val="22"/>
          <w:szCs w:val="22"/>
        </w:rPr>
      </w:pPr>
      <w:r w:rsidRPr="00101855">
        <w:rPr>
          <w:color w:val="000000"/>
          <w:sz w:val="22"/>
          <w:szCs w:val="22"/>
        </w:rPr>
        <w:t>Founded in 1999 by Cliftena Carter, CSCI is a diversified technical services company who is recognized for excellence in delivering technical solutions to a growing customer base.</w:t>
      </w:r>
      <w:r>
        <w:rPr>
          <w:color w:val="000000"/>
          <w:sz w:val="22"/>
          <w:szCs w:val="22"/>
        </w:rPr>
        <w:t xml:space="preserve"> </w:t>
      </w:r>
      <w:r w:rsidR="00955357">
        <w:rPr>
          <w:color w:val="000000"/>
          <w:sz w:val="22"/>
          <w:szCs w:val="22"/>
        </w:rPr>
        <w:t>The company h</w:t>
      </w:r>
      <w:r w:rsidR="00C72CBD">
        <w:rPr>
          <w:color w:val="000000"/>
          <w:sz w:val="22"/>
          <w:szCs w:val="22"/>
        </w:rPr>
        <w:t xml:space="preserve">as </w:t>
      </w:r>
      <w:r w:rsidR="00955357">
        <w:rPr>
          <w:color w:val="000000"/>
          <w:sz w:val="22"/>
          <w:szCs w:val="22"/>
        </w:rPr>
        <w:t xml:space="preserve">been </w:t>
      </w:r>
      <w:r w:rsidR="00C72CBD">
        <w:rPr>
          <w:color w:val="000000"/>
          <w:sz w:val="22"/>
          <w:szCs w:val="22"/>
        </w:rPr>
        <w:t xml:space="preserve">instrumental in </w:t>
      </w:r>
      <w:r w:rsidR="009D3022">
        <w:rPr>
          <w:color w:val="000000"/>
          <w:sz w:val="22"/>
          <w:szCs w:val="22"/>
        </w:rPr>
        <w:t>implement</w:t>
      </w:r>
      <w:r w:rsidR="00C72CBD">
        <w:rPr>
          <w:color w:val="000000"/>
          <w:sz w:val="22"/>
          <w:szCs w:val="22"/>
        </w:rPr>
        <w:t xml:space="preserve">ing </w:t>
      </w:r>
      <w:r w:rsidR="009D3022">
        <w:rPr>
          <w:color w:val="000000"/>
          <w:sz w:val="22"/>
          <w:szCs w:val="22"/>
        </w:rPr>
        <w:t xml:space="preserve">proven </w:t>
      </w:r>
      <w:r w:rsidR="00C72CBD">
        <w:rPr>
          <w:color w:val="000000"/>
          <w:sz w:val="22"/>
          <w:szCs w:val="22"/>
        </w:rPr>
        <w:t xml:space="preserve">project control systems </w:t>
      </w:r>
      <w:r w:rsidR="00955357">
        <w:rPr>
          <w:color w:val="000000"/>
          <w:sz w:val="22"/>
          <w:szCs w:val="22"/>
        </w:rPr>
        <w:t xml:space="preserve">for Government agencies </w:t>
      </w:r>
      <w:r w:rsidR="00C72CBD">
        <w:rPr>
          <w:color w:val="000000"/>
          <w:sz w:val="22"/>
          <w:szCs w:val="22"/>
        </w:rPr>
        <w:t xml:space="preserve">to track major </w:t>
      </w:r>
      <w:r w:rsidR="00955357">
        <w:rPr>
          <w:color w:val="000000"/>
          <w:sz w:val="22"/>
          <w:szCs w:val="22"/>
        </w:rPr>
        <w:t xml:space="preserve">engineering </w:t>
      </w:r>
      <w:r w:rsidR="00C72CBD">
        <w:rPr>
          <w:color w:val="000000"/>
          <w:sz w:val="22"/>
          <w:szCs w:val="22"/>
        </w:rPr>
        <w:t xml:space="preserve">programs and military projects including:  1) </w:t>
      </w:r>
      <w:r w:rsidR="00955357">
        <w:rPr>
          <w:color w:val="000000"/>
          <w:sz w:val="22"/>
          <w:szCs w:val="22"/>
        </w:rPr>
        <w:t xml:space="preserve">Hurricane Katrina Recovery, </w:t>
      </w:r>
      <w:r w:rsidR="009D3022">
        <w:rPr>
          <w:color w:val="000000"/>
          <w:sz w:val="22"/>
          <w:szCs w:val="22"/>
        </w:rPr>
        <w:t>2</w:t>
      </w:r>
      <w:r w:rsidR="00955357">
        <w:rPr>
          <w:color w:val="000000"/>
          <w:sz w:val="22"/>
          <w:szCs w:val="22"/>
        </w:rPr>
        <w:t xml:space="preserve">) Gulf </w:t>
      </w:r>
      <w:r w:rsidR="009D3022">
        <w:rPr>
          <w:color w:val="000000"/>
          <w:sz w:val="22"/>
          <w:szCs w:val="22"/>
        </w:rPr>
        <w:t>Region</w:t>
      </w:r>
      <w:r w:rsidR="00955357">
        <w:rPr>
          <w:color w:val="000000"/>
          <w:sz w:val="22"/>
          <w:szCs w:val="22"/>
        </w:rPr>
        <w:t xml:space="preserve"> Hurricane Protection Construction Projects, and </w:t>
      </w:r>
      <w:r w:rsidR="009D3022">
        <w:rPr>
          <w:color w:val="000000"/>
          <w:sz w:val="22"/>
          <w:szCs w:val="22"/>
        </w:rPr>
        <w:t>3</w:t>
      </w:r>
      <w:r w:rsidR="00955357">
        <w:rPr>
          <w:color w:val="000000"/>
          <w:sz w:val="22"/>
          <w:szCs w:val="22"/>
        </w:rPr>
        <w:t xml:space="preserve">) American Recovery and Reinvestment Act activities with the U.S. </w:t>
      </w:r>
      <w:r w:rsidR="004C24F9">
        <w:rPr>
          <w:color w:val="000000"/>
          <w:sz w:val="22"/>
          <w:szCs w:val="22"/>
        </w:rPr>
        <w:t xml:space="preserve">Army </w:t>
      </w:r>
      <w:r w:rsidR="00955357">
        <w:rPr>
          <w:color w:val="000000"/>
          <w:sz w:val="22"/>
          <w:szCs w:val="22"/>
        </w:rPr>
        <w:t>Corps of Engineers.</w:t>
      </w:r>
      <w:r w:rsidR="0035472C">
        <w:rPr>
          <w:color w:val="000000"/>
          <w:sz w:val="22"/>
          <w:szCs w:val="22"/>
        </w:rPr>
        <w:t xml:space="preserve"> </w:t>
      </w:r>
      <w:r w:rsidR="009D3022">
        <w:rPr>
          <w:color w:val="000000"/>
          <w:sz w:val="22"/>
          <w:szCs w:val="22"/>
        </w:rPr>
        <w:t xml:space="preserve">With successful past performance, </w:t>
      </w:r>
      <w:r>
        <w:rPr>
          <w:color w:val="000000"/>
          <w:sz w:val="22"/>
          <w:szCs w:val="22"/>
        </w:rPr>
        <w:t xml:space="preserve">CSCI </w:t>
      </w:r>
      <w:r w:rsidR="0035472C">
        <w:rPr>
          <w:color w:val="000000"/>
          <w:sz w:val="22"/>
          <w:szCs w:val="22"/>
        </w:rPr>
        <w:t>offer</w:t>
      </w:r>
      <w:r>
        <w:rPr>
          <w:color w:val="000000"/>
          <w:sz w:val="22"/>
          <w:szCs w:val="22"/>
        </w:rPr>
        <w:t xml:space="preserve">s </w:t>
      </w:r>
      <w:r w:rsidR="009D3022">
        <w:rPr>
          <w:color w:val="000000"/>
          <w:sz w:val="22"/>
          <w:szCs w:val="22"/>
        </w:rPr>
        <w:t>seasoned</w:t>
      </w:r>
      <w:r w:rsidR="0035472C">
        <w:rPr>
          <w:color w:val="000000"/>
          <w:sz w:val="22"/>
          <w:szCs w:val="22"/>
        </w:rPr>
        <w:t xml:space="preserve"> </w:t>
      </w:r>
      <w:r w:rsidR="009D3022">
        <w:rPr>
          <w:color w:val="000000"/>
          <w:sz w:val="22"/>
          <w:szCs w:val="22"/>
        </w:rPr>
        <w:t>professionals</w:t>
      </w:r>
      <w:r w:rsidR="0035472C">
        <w:rPr>
          <w:color w:val="000000"/>
          <w:sz w:val="22"/>
          <w:szCs w:val="22"/>
        </w:rPr>
        <w:t xml:space="preserve"> to provide </w:t>
      </w:r>
      <w:r>
        <w:rPr>
          <w:color w:val="000000"/>
          <w:sz w:val="22"/>
          <w:szCs w:val="22"/>
        </w:rPr>
        <w:t xml:space="preserve">the following services:  </w:t>
      </w:r>
      <w:r w:rsidRPr="00101855">
        <w:rPr>
          <w:color w:val="000000"/>
          <w:sz w:val="22"/>
          <w:szCs w:val="22"/>
        </w:rPr>
        <w:t xml:space="preserve"> </w:t>
      </w:r>
    </w:p>
    <w:p w:rsidR="00AC3AFA" w:rsidRPr="00F44055" w:rsidRDefault="00AC3AFA">
      <w:pPr>
        <w:rPr>
          <w:color w:val="000000"/>
          <w:sz w:val="10"/>
          <w:szCs w:val="22"/>
        </w:rPr>
      </w:pPr>
    </w:p>
    <w:p w:rsidR="001F5D56" w:rsidRPr="001F5D56" w:rsidRDefault="001F5D56" w:rsidP="001F5D56">
      <w:pPr>
        <w:rPr>
          <w:sz w:val="22"/>
          <w:szCs w:val="22"/>
        </w:rPr>
      </w:pPr>
      <w:r w:rsidRPr="001F5D56">
        <w:rPr>
          <w:sz w:val="22"/>
          <w:szCs w:val="22"/>
        </w:rPr>
        <w:t>CSCI continually generated creative designs and submitted innovative solutions to apparently intractable problems, while at all times remaining true to the original goals and concepts articulated at the start of the effort.  His dedication, drive, determination and dynamic energy were the motive force behind the success of the project, and his tenacity, perseverance, and never-say-die attitude ensured a successful completion of a unique tool that is anticipated to serve as a cornerstone of the Navy’s security cooperation mission in Europe and Africa.  CSCI’s accomplishment was—quite simply—brilliant.”</w:t>
      </w:r>
    </w:p>
    <w:p w:rsidR="001F5D56" w:rsidRPr="001F5D56" w:rsidRDefault="001F5D56" w:rsidP="001F5D56">
      <w:r w:rsidRPr="001F5D56">
        <w:rPr>
          <w:sz w:val="22"/>
          <w:szCs w:val="22"/>
        </w:rPr>
        <w:t>Office of the General Counsel – Commander US Naval Forces Europe-Africa-Sixth</w:t>
      </w:r>
      <w:r w:rsidRPr="001F5D56">
        <w:t xml:space="preserve"> Fleet</w:t>
      </w:r>
    </w:p>
    <w:p w:rsidR="001F5D56" w:rsidRPr="001F5D56" w:rsidRDefault="001F5D56">
      <w:pPr>
        <w:rPr>
          <w:sz w:val="22"/>
          <w:szCs w:val="22"/>
        </w:rPr>
      </w:pPr>
    </w:p>
    <w:p w:rsidR="00680402" w:rsidRPr="00101855" w:rsidRDefault="00250A57" w:rsidP="00280FAE">
      <w:pPr>
        <w:numPr>
          <w:ilvl w:val="0"/>
          <w:numId w:val="4"/>
        </w:numPr>
        <w:ind w:firstLine="360"/>
        <w:rPr>
          <w:sz w:val="22"/>
          <w:szCs w:val="22"/>
        </w:rPr>
      </w:pPr>
      <w:r>
        <w:rPr>
          <w:b/>
          <w:bCs/>
          <w:noProof/>
          <w:color w:val="000000"/>
          <w:sz w:val="18"/>
          <w:szCs w:val="18"/>
        </w:rPr>
        <w:drawing>
          <wp:anchor distT="0" distB="0" distL="114300" distR="114300" simplePos="0" relativeHeight="251657216" behindDoc="0" locked="0" layoutInCell="1" allowOverlap="1">
            <wp:simplePos x="0" y="0"/>
            <wp:positionH relativeFrom="column">
              <wp:posOffset>4979035</wp:posOffset>
            </wp:positionH>
            <wp:positionV relativeFrom="paragraph">
              <wp:posOffset>137795</wp:posOffset>
            </wp:positionV>
            <wp:extent cx="831215" cy="1270635"/>
            <wp:effectExtent l="0" t="0" r="6985" b="5715"/>
            <wp:wrapNone/>
            <wp:docPr id="5" name="Picture 7" descr="http://www.aimsi.com/engineering_services/eng_services_images/reass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imsi.com/engineering_services/eng_services_images/reassess.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31215"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0402" w:rsidRPr="00101855">
        <w:rPr>
          <w:sz w:val="22"/>
          <w:szCs w:val="22"/>
        </w:rPr>
        <w:t>Project Controls and Scheduling Support for:</w:t>
      </w:r>
      <w:r w:rsidR="00280FAE" w:rsidRPr="00280FAE">
        <w:rPr>
          <w:color w:val="000000"/>
          <w:sz w:val="22"/>
          <w:szCs w:val="22"/>
        </w:rPr>
        <w:t xml:space="preserve"> </w:t>
      </w:r>
    </w:p>
    <w:p w:rsidR="00680402" w:rsidRPr="00101855" w:rsidRDefault="00680402" w:rsidP="00660EDE">
      <w:pPr>
        <w:ind w:left="2160"/>
        <w:rPr>
          <w:sz w:val="22"/>
          <w:szCs w:val="22"/>
        </w:rPr>
      </w:pPr>
      <w:r w:rsidRPr="00101855">
        <w:rPr>
          <w:sz w:val="22"/>
          <w:szCs w:val="22"/>
        </w:rPr>
        <w:t xml:space="preserve">Capital </w:t>
      </w:r>
      <w:r w:rsidR="009D3022">
        <w:rPr>
          <w:sz w:val="22"/>
          <w:szCs w:val="22"/>
        </w:rPr>
        <w:t>C</w:t>
      </w:r>
      <w:r w:rsidRPr="00101855">
        <w:rPr>
          <w:sz w:val="22"/>
          <w:szCs w:val="22"/>
        </w:rPr>
        <w:t>onstruction</w:t>
      </w:r>
      <w:r w:rsidR="00101855">
        <w:rPr>
          <w:sz w:val="22"/>
          <w:szCs w:val="22"/>
        </w:rPr>
        <w:t xml:space="preserve"> </w:t>
      </w:r>
      <w:r w:rsidR="009D3022">
        <w:rPr>
          <w:sz w:val="22"/>
          <w:szCs w:val="22"/>
        </w:rPr>
        <w:t>P</w:t>
      </w:r>
      <w:r w:rsidR="00101855">
        <w:rPr>
          <w:sz w:val="22"/>
          <w:szCs w:val="22"/>
        </w:rPr>
        <w:t>rojects</w:t>
      </w:r>
    </w:p>
    <w:p w:rsidR="00680402" w:rsidRPr="00101855" w:rsidRDefault="009D3022" w:rsidP="00660EDE">
      <w:pPr>
        <w:ind w:left="2160"/>
        <w:rPr>
          <w:sz w:val="22"/>
          <w:szCs w:val="22"/>
        </w:rPr>
      </w:pPr>
      <w:r>
        <w:rPr>
          <w:sz w:val="22"/>
          <w:szCs w:val="22"/>
        </w:rPr>
        <w:t>Scheduled M</w:t>
      </w:r>
      <w:r w:rsidR="00680402" w:rsidRPr="00101855">
        <w:rPr>
          <w:sz w:val="22"/>
          <w:szCs w:val="22"/>
        </w:rPr>
        <w:t>aintenance</w:t>
      </w:r>
    </w:p>
    <w:p w:rsidR="00680402" w:rsidRPr="00101855" w:rsidRDefault="00250A4A" w:rsidP="00660EDE">
      <w:pPr>
        <w:ind w:left="2160"/>
        <w:rPr>
          <w:sz w:val="22"/>
          <w:szCs w:val="22"/>
        </w:rPr>
      </w:pPr>
      <w:r>
        <w:rPr>
          <w:sz w:val="22"/>
          <w:szCs w:val="22"/>
        </w:rPr>
        <w:t xml:space="preserve">Environmental </w:t>
      </w:r>
      <w:r w:rsidR="00680402" w:rsidRPr="00101855">
        <w:rPr>
          <w:sz w:val="22"/>
          <w:szCs w:val="22"/>
        </w:rPr>
        <w:t xml:space="preserve">Restoration </w:t>
      </w:r>
      <w:r w:rsidR="009D3022">
        <w:rPr>
          <w:sz w:val="22"/>
          <w:szCs w:val="22"/>
        </w:rPr>
        <w:t>P</w:t>
      </w:r>
      <w:r w:rsidR="00680402" w:rsidRPr="00101855">
        <w:rPr>
          <w:sz w:val="22"/>
          <w:szCs w:val="22"/>
        </w:rPr>
        <w:t>rojects</w:t>
      </w:r>
    </w:p>
    <w:p w:rsidR="00386E00" w:rsidRPr="000460D6" w:rsidRDefault="00386E00" w:rsidP="00280FAE">
      <w:pPr>
        <w:ind w:left="6480" w:firstLine="720"/>
        <w:rPr>
          <w:sz w:val="18"/>
          <w:szCs w:val="18"/>
        </w:rPr>
      </w:pPr>
    </w:p>
    <w:p w:rsidR="00F76694" w:rsidRPr="00101855" w:rsidRDefault="00F76694" w:rsidP="00660EDE">
      <w:pPr>
        <w:numPr>
          <w:ilvl w:val="0"/>
          <w:numId w:val="3"/>
        </w:numPr>
        <w:tabs>
          <w:tab w:val="clear" w:pos="720"/>
          <w:tab w:val="num" w:pos="1440"/>
        </w:tabs>
        <w:ind w:left="1440"/>
        <w:rPr>
          <w:sz w:val="22"/>
          <w:szCs w:val="22"/>
        </w:rPr>
      </w:pPr>
      <w:r w:rsidRPr="00101855">
        <w:rPr>
          <w:sz w:val="22"/>
          <w:szCs w:val="22"/>
        </w:rPr>
        <w:t>Project Compliance Support</w:t>
      </w:r>
    </w:p>
    <w:p w:rsidR="00F76694" w:rsidRPr="00101855" w:rsidRDefault="00F76694" w:rsidP="00660EDE">
      <w:pPr>
        <w:ind w:left="2160"/>
        <w:rPr>
          <w:sz w:val="22"/>
          <w:szCs w:val="22"/>
        </w:rPr>
      </w:pPr>
      <w:r w:rsidRPr="00101855">
        <w:rPr>
          <w:sz w:val="22"/>
          <w:szCs w:val="22"/>
        </w:rPr>
        <w:t>Quality Assurance</w:t>
      </w:r>
      <w:r w:rsidR="0041354A">
        <w:rPr>
          <w:sz w:val="22"/>
          <w:szCs w:val="22"/>
        </w:rPr>
        <w:t xml:space="preserve"> (NQA-1)</w:t>
      </w:r>
    </w:p>
    <w:p w:rsidR="00F76694" w:rsidRDefault="0041354A" w:rsidP="00660EDE">
      <w:pPr>
        <w:ind w:left="2160"/>
        <w:rPr>
          <w:sz w:val="22"/>
          <w:szCs w:val="22"/>
        </w:rPr>
      </w:pPr>
      <w:r>
        <w:rPr>
          <w:sz w:val="22"/>
          <w:szCs w:val="22"/>
        </w:rPr>
        <w:t xml:space="preserve">Environmental Safety &amp; </w:t>
      </w:r>
      <w:r w:rsidR="00F76694" w:rsidRPr="00101855">
        <w:rPr>
          <w:sz w:val="22"/>
          <w:szCs w:val="22"/>
        </w:rPr>
        <w:t>Health Program Support</w:t>
      </w:r>
    </w:p>
    <w:p w:rsidR="00412ADF" w:rsidRDefault="00680402" w:rsidP="00660EDE">
      <w:pPr>
        <w:ind w:left="2160"/>
        <w:rPr>
          <w:sz w:val="22"/>
          <w:szCs w:val="22"/>
        </w:rPr>
      </w:pPr>
      <w:r w:rsidRPr="00101855">
        <w:rPr>
          <w:sz w:val="22"/>
          <w:szCs w:val="22"/>
        </w:rPr>
        <w:t>Safety Systems</w:t>
      </w:r>
      <w:r w:rsidR="00412ADF">
        <w:rPr>
          <w:sz w:val="22"/>
          <w:szCs w:val="22"/>
        </w:rPr>
        <w:t>,</w:t>
      </w:r>
      <w:r w:rsidRPr="00101855">
        <w:rPr>
          <w:sz w:val="22"/>
          <w:szCs w:val="22"/>
        </w:rPr>
        <w:t xml:space="preserve"> </w:t>
      </w:r>
      <w:r w:rsidR="00412ADF">
        <w:rPr>
          <w:sz w:val="22"/>
          <w:szCs w:val="22"/>
        </w:rPr>
        <w:t xml:space="preserve">Structures and Components </w:t>
      </w:r>
      <w:r w:rsidRPr="00101855">
        <w:rPr>
          <w:sz w:val="22"/>
          <w:szCs w:val="22"/>
        </w:rPr>
        <w:t>Assessments</w:t>
      </w:r>
    </w:p>
    <w:p w:rsidR="00680402" w:rsidRPr="00101855" w:rsidRDefault="00412ADF" w:rsidP="00660EDE">
      <w:pPr>
        <w:ind w:left="2160"/>
        <w:rPr>
          <w:sz w:val="22"/>
          <w:szCs w:val="22"/>
        </w:rPr>
      </w:pPr>
      <w:r>
        <w:rPr>
          <w:sz w:val="22"/>
          <w:szCs w:val="22"/>
        </w:rPr>
        <w:t xml:space="preserve">Operational </w:t>
      </w:r>
      <w:r w:rsidR="00660EDE">
        <w:rPr>
          <w:sz w:val="22"/>
          <w:szCs w:val="22"/>
        </w:rPr>
        <w:t>Readiness Reviews</w:t>
      </w:r>
    </w:p>
    <w:p w:rsidR="00F76694" w:rsidRPr="000460D6" w:rsidRDefault="00280FAE" w:rsidP="00660EDE">
      <w:pPr>
        <w:ind w:left="144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F76694" w:rsidRPr="00101855" w:rsidRDefault="00F76694" w:rsidP="00660EDE">
      <w:pPr>
        <w:numPr>
          <w:ilvl w:val="0"/>
          <w:numId w:val="3"/>
        </w:numPr>
        <w:tabs>
          <w:tab w:val="clear" w:pos="720"/>
          <w:tab w:val="num" w:pos="1440"/>
        </w:tabs>
        <w:ind w:left="1440"/>
        <w:rPr>
          <w:sz w:val="22"/>
          <w:szCs w:val="22"/>
        </w:rPr>
      </w:pPr>
      <w:r w:rsidRPr="00101855">
        <w:rPr>
          <w:sz w:val="22"/>
          <w:szCs w:val="22"/>
        </w:rPr>
        <w:t>Acquisition/Purchasing Support</w:t>
      </w:r>
    </w:p>
    <w:p w:rsidR="00F76694" w:rsidRPr="00101855" w:rsidRDefault="00F76694" w:rsidP="00660EDE">
      <w:pPr>
        <w:ind w:left="2160"/>
        <w:rPr>
          <w:sz w:val="22"/>
          <w:szCs w:val="22"/>
        </w:rPr>
      </w:pPr>
      <w:r w:rsidRPr="00101855">
        <w:rPr>
          <w:sz w:val="22"/>
          <w:szCs w:val="22"/>
        </w:rPr>
        <w:t>Equipment</w:t>
      </w:r>
      <w:r w:rsidR="00660EDE">
        <w:rPr>
          <w:sz w:val="22"/>
          <w:szCs w:val="22"/>
        </w:rPr>
        <w:t xml:space="preserve"> Acquisition</w:t>
      </w:r>
      <w:r w:rsidRPr="00101855">
        <w:rPr>
          <w:sz w:val="22"/>
          <w:szCs w:val="22"/>
        </w:rPr>
        <w:t xml:space="preserve"> and Inventories</w:t>
      </w:r>
      <w:r w:rsidR="00101855">
        <w:rPr>
          <w:sz w:val="22"/>
          <w:szCs w:val="22"/>
        </w:rPr>
        <w:t>/Assessments</w:t>
      </w:r>
    </w:p>
    <w:p w:rsidR="00680402" w:rsidRPr="00101855" w:rsidRDefault="00F76694" w:rsidP="00660EDE">
      <w:pPr>
        <w:ind w:left="2160"/>
        <w:rPr>
          <w:sz w:val="22"/>
          <w:szCs w:val="22"/>
        </w:rPr>
      </w:pPr>
      <w:r w:rsidRPr="00101855">
        <w:rPr>
          <w:sz w:val="22"/>
          <w:szCs w:val="22"/>
        </w:rPr>
        <w:t>Equipment Acquisition</w:t>
      </w:r>
    </w:p>
    <w:p w:rsidR="00F76694" w:rsidRPr="00101855" w:rsidRDefault="00F76694" w:rsidP="00660EDE">
      <w:pPr>
        <w:ind w:left="2160"/>
        <w:rPr>
          <w:sz w:val="22"/>
          <w:szCs w:val="22"/>
        </w:rPr>
      </w:pPr>
      <w:r w:rsidRPr="00101855">
        <w:rPr>
          <w:sz w:val="22"/>
          <w:szCs w:val="22"/>
        </w:rPr>
        <w:t>Contract Administration</w:t>
      </w:r>
      <w:r w:rsidR="00250A4A">
        <w:rPr>
          <w:sz w:val="22"/>
          <w:szCs w:val="22"/>
        </w:rPr>
        <w:t>, Audits,</w:t>
      </w:r>
      <w:r w:rsidR="00101855">
        <w:rPr>
          <w:sz w:val="22"/>
          <w:szCs w:val="22"/>
        </w:rPr>
        <w:t xml:space="preserve"> and Closeout</w:t>
      </w:r>
    </w:p>
    <w:p w:rsidR="00F76694" w:rsidRPr="000460D6" w:rsidRDefault="00F76694" w:rsidP="00AC3AFA">
      <w:pPr>
        <w:rPr>
          <w:sz w:val="18"/>
          <w:szCs w:val="18"/>
        </w:rPr>
      </w:pPr>
    </w:p>
    <w:p w:rsidR="00F76694" w:rsidRPr="00101855" w:rsidRDefault="00F76694" w:rsidP="00660EDE">
      <w:pPr>
        <w:numPr>
          <w:ilvl w:val="0"/>
          <w:numId w:val="3"/>
        </w:numPr>
        <w:tabs>
          <w:tab w:val="clear" w:pos="720"/>
          <w:tab w:val="num" w:pos="1440"/>
        </w:tabs>
        <w:ind w:left="1440"/>
        <w:rPr>
          <w:sz w:val="22"/>
          <w:szCs w:val="22"/>
        </w:rPr>
      </w:pPr>
      <w:r w:rsidRPr="00101855">
        <w:rPr>
          <w:sz w:val="22"/>
          <w:szCs w:val="22"/>
        </w:rPr>
        <w:t>Other Support</w:t>
      </w:r>
    </w:p>
    <w:p w:rsidR="00F76694" w:rsidRPr="00101855" w:rsidRDefault="00F76694" w:rsidP="00660EDE">
      <w:pPr>
        <w:ind w:left="1800" w:firstLine="360"/>
        <w:rPr>
          <w:sz w:val="22"/>
          <w:szCs w:val="22"/>
        </w:rPr>
      </w:pPr>
      <w:r w:rsidRPr="00101855">
        <w:rPr>
          <w:sz w:val="22"/>
          <w:szCs w:val="22"/>
        </w:rPr>
        <w:t>Library and Document Management</w:t>
      </w:r>
    </w:p>
    <w:p w:rsidR="00F76694" w:rsidRDefault="00F76694" w:rsidP="00660EDE">
      <w:pPr>
        <w:ind w:left="1800" w:firstLine="360"/>
        <w:rPr>
          <w:sz w:val="22"/>
          <w:szCs w:val="22"/>
        </w:rPr>
      </w:pPr>
      <w:r w:rsidRPr="00101855">
        <w:rPr>
          <w:sz w:val="22"/>
          <w:szCs w:val="22"/>
        </w:rPr>
        <w:t>Project/Progress Reporting</w:t>
      </w:r>
      <w:r w:rsidR="00660EDE">
        <w:rPr>
          <w:sz w:val="22"/>
          <w:szCs w:val="22"/>
        </w:rPr>
        <w:t xml:space="preserve"> and Per</w:t>
      </w:r>
      <w:r w:rsidRPr="00101855">
        <w:rPr>
          <w:sz w:val="22"/>
          <w:szCs w:val="22"/>
        </w:rPr>
        <w:t>formance Metrics Development</w:t>
      </w:r>
    </w:p>
    <w:p w:rsidR="0035472C" w:rsidRPr="00660EDE" w:rsidRDefault="00660EDE" w:rsidP="0035472C">
      <w:pPr>
        <w:rPr>
          <w:rStyle w:val="Strong"/>
          <w:b w:val="0"/>
          <w:color w:val="000000"/>
          <w:sz w:val="22"/>
          <w:szCs w:val="22"/>
        </w:rPr>
      </w:pPr>
      <w:r w:rsidRPr="00660EDE">
        <w:rPr>
          <w:rStyle w:val="Strong"/>
          <w:b w:val="0"/>
          <w:color w:val="000000"/>
          <w:sz w:val="22"/>
          <w:szCs w:val="22"/>
        </w:rPr>
        <w:tab/>
      </w:r>
      <w:r w:rsidRPr="00660EDE">
        <w:rPr>
          <w:rStyle w:val="Strong"/>
          <w:b w:val="0"/>
          <w:color w:val="000000"/>
          <w:sz w:val="22"/>
          <w:szCs w:val="22"/>
        </w:rPr>
        <w:tab/>
      </w:r>
      <w:r w:rsidRPr="00660EDE">
        <w:rPr>
          <w:rStyle w:val="Strong"/>
          <w:b w:val="0"/>
          <w:color w:val="000000"/>
          <w:sz w:val="22"/>
          <w:szCs w:val="22"/>
        </w:rPr>
        <w:tab/>
      </w:r>
      <w:r w:rsidR="00280FAE">
        <w:rPr>
          <w:rStyle w:val="Strong"/>
          <w:b w:val="0"/>
          <w:color w:val="000000"/>
          <w:sz w:val="22"/>
          <w:szCs w:val="22"/>
        </w:rPr>
        <w:t>Conduct</w:t>
      </w:r>
      <w:r w:rsidRPr="00660EDE">
        <w:rPr>
          <w:rStyle w:val="Strong"/>
          <w:b w:val="0"/>
          <w:color w:val="000000"/>
          <w:sz w:val="22"/>
          <w:szCs w:val="22"/>
        </w:rPr>
        <w:t xml:space="preserve"> Operations Reviews</w:t>
      </w:r>
      <w:r w:rsidRPr="00660EDE">
        <w:rPr>
          <w:rStyle w:val="Strong"/>
          <w:b w:val="0"/>
          <w:color w:val="000000"/>
          <w:sz w:val="22"/>
          <w:szCs w:val="22"/>
        </w:rPr>
        <w:tab/>
      </w:r>
    </w:p>
    <w:p w:rsidR="000460D6" w:rsidRDefault="000460D6" w:rsidP="0035472C">
      <w:pPr>
        <w:rPr>
          <w:rStyle w:val="Strong"/>
          <w:color w:val="000000"/>
          <w:sz w:val="18"/>
          <w:szCs w:val="18"/>
        </w:rPr>
      </w:pPr>
    </w:p>
    <w:p w:rsidR="00660EDE" w:rsidRPr="0041354A" w:rsidRDefault="00660EDE" w:rsidP="0035472C">
      <w:pPr>
        <w:rPr>
          <w:rStyle w:val="Strong"/>
          <w:color w:val="000000"/>
        </w:rPr>
      </w:pPr>
      <w:r w:rsidRPr="0041354A">
        <w:rPr>
          <w:rStyle w:val="Strong"/>
          <w:color w:val="000000"/>
        </w:rPr>
        <w:t>Company Information</w:t>
      </w:r>
    </w:p>
    <w:p w:rsidR="00660EDE" w:rsidRPr="000460D6" w:rsidRDefault="00660EDE" w:rsidP="0035472C">
      <w:pPr>
        <w:rPr>
          <w:rStyle w:val="Strong"/>
          <w:color w:val="000000"/>
          <w:sz w:val="18"/>
          <w:szCs w:val="18"/>
        </w:rPr>
      </w:pPr>
    </w:p>
    <w:p w:rsidR="0035472C" w:rsidRPr="00101855" w:rsidRDefault="0035472C" w:rsidP="0035472C">
      <w:pPr>
        <w:rPr>
          <w:color w:val="000000"/>
          <w:sz w:val="22"/>
          <w:szCs w:val="22"/>
        </w:rPr>
      </w:pPr>
      <w:r w:rsidRPr="00101855">
        <w:rPr>
          <w:rStyle w:val="Strong"/>
          <w:color w:val="000000"/>
          <w:sz w:val="22"/>
          <w:szCs w:val="22"/>
        </w:rPr>
        <w:t>Cage Number:</w:t>
      </w:r>
      <w:r w:rsidRPr="00101855">
        <w:rPr>
          <w:color w:val="000000"/>
          <w:sz w:val="22"/>
          <w:szCs w:val="22"/>
        </w:rPr>
        <w:t xml:space="preserve"> </w:t>
      </w:r>
      <w:r>
        <w:rPr>
          <w:sz w:val="22"/>
          <w:szCs w:val="22"/>
        </w:rPr>
        <w:t xml:space="preserve">3LDN8  </w:t>
      </w:r>
      <w:r w:rsidRPr="00101855">
        <w:rPr>
          <w:sz w:val="22"/>
          <w:szCs w:val="22"/>
        </w:rPr>
        <w:t xml:space="preserve">  </w:t>
      </w:r>
      <w:r w:rsidRPr="00101855">
        <w:rPr>
          <w:rStyle w:val="Strong"/>
          <w:color w:val="000000"/>
          <w:sz w:val="22"/>
          <w:szCs w:val="22"/>
        </w:rPr>
        <w:t>DUNS Number:</w:t>
      </w:r>
      <w:r w:rsidRPr="00101855">
        <w:rPr>
          <w:color w:val="000000"/>
          <w:sz w:val="22"/>
          <w:szCs w:val="22"/>
        </w:rPr>
        <w:t xml:space="preserve"> </w:t>
      </w:r>
      <w:r w:rsidRPr="00101855">
        <w:rPr>
          <w:sz w:val="22"/>
          <w:szCs w:val="22"/>
        </w:rPr>
        <w:t>125591573</w:t>
      </w:r>
      <w:r w:rsidRPr="00101855">
        <w:rPr>
          <w:color w:val="000000"/>
          <w:sz w:val="22"/>
          <w:szCs w:val="22"/>
        </w:rPr>
        <w:br/>
      </w:r>
      <w:r w:rsidRPr="00101855">
        <w:rPr>
          <w:rStyle w:val="Strong"/>
          <w:color w:val="000000"/>
          <w:sz w:val="22"/>
          <w:szCs w:val="22"/>
        </w:rPr>
        <w:t>NAICS Code(s):</w:t>
      </w:r>
      <w:r w:rsidRPr="00101855">
        <w:rPr>
          <w:color w:val="000000"/>
          <w:sz w:val="22"/>
          <w:szCs w:val="22"/>
        </w:rPr>
        <w:t xml:space="preserve"> </w:t>
      </w:r>
      <w:r w:rsidRPr="00101855">
        <w:rPr>
          <w:bCs/>
          <w:sz w:val="22"/>
          <w:szCs w:val="22"/>
        </w:rPr>
        <w:t>561330, 541613, 541620, 541690, 541611, 237990, 541330</w:t>
      </w:r>
    </w:p>
    <w:p w:rsidR="0035472C" w:rsidRPr="00101855" w:rsidRDefault="0035472C" w:rsidP="0035472C">
      <w:pPr>
        <w:rPr>
          <w:color w:val="000000"/>
          <w:sz w:val="22"/>
          <w:szCs w:val="22"/>
        </w:rPr>
      </w:pPr>
      <w:r w:rsidRPr="00101855">
        <w:rPr>
          <w:b/>
          <w:color w:val="000000"/>
          <w:sz w:val="22"/>
          <w:szCs w:val="22"/>
        </w:rPr>
        <w:t>Business Classification:</w:t>
      </w:r>
      <w:r w:rsidR="001F5D56">
        <w:rPr>
          <w:b/>
          <w:color w:val="000000"/>
          <w:sz w:val="22"/>
          <w:szCs w:val="22"/>
        </w:rPr>
        <w:t xml:space="preserve"> </w:t>
      </w:r>
      <w:r w:rsidR="001F5D56" w:rsidRPr="001F5D56">
        <w:rPr>
          <w:color w:val="000000"/>
          <w:sz w:val="22"/>
          <w:szCs w:val="22"/>
        </w:rPr>
        <w:t>EDBWOSB</w:t>
      </w:r>
      <w:r w:rsidRPr="001F5D56">
        <w:rPr>
          <w:color w:val="000000"/>
          <w:sz w:val="22"/>
          <w:szCs w:val="22"/>
        </w:rPr>
        <w:t>,</w:t>
      </w:r>
      <w:r w:rsidRPr="00101855">
        <w:rPr>
          <w:color w:val="000000"/>
          <w:sz w:val="22"/>
          <w:szCs w:val="22"/>
        </w:rPr>
        <w:t xml:space="preserve"> </w:t>
      </w:r>
      <w:r w:rsidR="0041354A">
        <w:rPr>
          <w:color w:val="000000"/>
          <w:sz w:val="22"/>
          <w:szCs w:val="22"/>
        </w:rPr>
        <w:t xml:space="preserve">SBA </w:t>
      </w:r>
      <w:r w:rsidRPr="00101855">
        <w:rPr>
          <w:color w:val="000000"/>
          <w:sz w:val="22"/>
          <w:szCs w:val="22"/>
        </w:rPr>
        <w:t xml:space="preserve">Certified 8(a) </w:t>
      </w:r>
      <w:r w:rsidR="001F5D56">
        <w:rPr>
          <w:color w:val="000000"/>
          <w:sz w:val="22"/>
          <w:szCs w:val="22"/>
        </w:rPr>
        <w:t xml:space="preserve">Graduated </w:t>
      </w:r>
      <w:r w:rsidRPr="00101855">
        <w:rPr>
          <w:color w:val="000000"/>
          <w:sz w:val="22"/>
          <w:szCs w:val="22"/>
        </w:rPr>
        <w:t>Co</w:t>
      </w:r>
      <w:r w:rsidR="0041354A">
        <w:rPr>
          <w:color w:val="000000"/>
          <w:sz w:val="22"/>
          <w:szCs w:val="22"/>
        </w:rPr>
        <w:t>mpany</w:t>
      </w:r>
    </w:p>
    <w:p w:rsidR="0035472C" w:rsidRDefault="0035472C" w:rsidP="0035472C">
      <w:pPr>
        <w:rPr>
          <w:color w:val="000000"/>
          <w:sz w:val="22"/>
          <w:szCs w:val="22"/>
        </w:rPr>
      </w:pPr>
      <w:r w:rsidRPr="00C72CBD">
        <w:rPr>
          <w:b/>
          <w:color w:val="000000"/>
          <w:sz w:val="22"/>
          <w:szCs w:val="22"/>
        </w:rPr>
        <w:t xml:space="preserve">Corporate Headquarters: </w:t>
      </w:r>
      <w:smartTag w:uri="urn:schemas-microsoft-com:office:smarttags" w:element="place">
        <w:smartTag w:uri="urn:schemas-microsoft-com:office:smarttags" w:element="City">
          <w:r>
            <w:rPr>
              <w:color w:val="000000"/>
              <w:sz w:val="22"/>
              <w:szCs w:val="22"/>
            </w:rPr>
            <w:t>Fayetteville</w:t>
          </w:r>
        </w:smartTag>
        <w:r>
          <w:rPr>
            <w:color w:val="000000"/>
            <w:sz w:val="22"/>
            <w:szCs w:val="22"/>
          </w:rPr>
          <w:t xml:space="preserve">, </w:t>
        </w:r>
        <w:smartTag w:uri="urn:schemas-microsoft-com:office:smarttags" w:element="State">
          <w:r>
            <w:rPr>
              <w:color w:val="000000"/>
              <w:sz w:val="22"/>
              <w:szCs w:val="22"/>
            </w:rPr>
            <w:t>Tennessee</w:t>
          </w:r>
        </w:smartTag>
      </w:smartTag>
    </w:p>
    <w:p w:rsidR="0035472C" w:rsidRDefault="0035472C" w:rsidP="0035472C">
      <w:pPr>
        <w:rPr>
          <w:sz w:val="22"/>
          <w:szCs w:val="22"/>
        </w:rPr>
      </w:pPr>
      <w:r>
        <w:rPr>
          <w:sz w:val="22"/>
          <w:szCs w:val="22"/>
        </w:rPr>
        <w:t xml:space="preserve">Point of Contact: </w:t>
      </w:r>
      <w:r w:rsidR="000460D6">
        <w:rPr>
          <w:sz w:val="22"/>
          <w:szCs w:val="22"/>
        </w:rPr>
        <w:t xml:space="preserve"> </w:t>
      </w:r>
      <w:r>
        <w:rPr>
          <w:sz w:val="22"/>
          <w:szCs w:val="22"/>
        </w:rPr>
        <w:t>Cliftena Carter, President</w:t>
      </w:r>
      <w:r w:rsidR="000460D6">
        <w:rPr>
          <w:sz w:val="22"/>
          <w:szCs w:val="22"/>
        </w:rPr>
        <w:t xml:space="preserve">; </w:t>
      </w:r>
      <w:r w:rsidRPr="00660EDE">
        <w:rPr>
          <w:sz w:val="22"/>
          <w:szCs w:val="22"/>
        </w:rPr>
        <w:t>cliftena.carter@csci-online.com</w:t>
      </w:r>
      <w:r w:rsidR="000460D6">
        <w:rPr>
          <w:sz w:val="22"/>
          <w:szCs w:val="22"/>
        </w:rPr>
        <w:t xml:space="preserve">; </w:t>
      </w:r>
      <w:r>
        <w:rPr>
          <w:sz w:val="22"/>
          <w:szCs w:val="22"/>
        </w:rPr>
        <w:t xml:space="preserve">(931) </w:t>
      </w:r>
      <w:r w:rsidR="0041354A">
        <w:rPr>
          <w:sz w:val="22"/>
          <w:szCs w:val="22"/>
        </w:rPr>
        <w:t>438-20</w:t>
      </w:r>
      <w:r w:rsidR="001F5D56">
        <w:rPr>
          <w:sz w:val="22"/>
          <w:szCs w:val="22"/>
        </w:rPr>
        <w:t>71</w:t>
      </w:r>
    </w:p>
    <w:p w:rsidR="000460D6" w:rsidRPr="00955357" w:rsidRDefault="000460D6" w:rsidP="0035472C">
      <w:pPr>
        <w:rPr>
          <w:sz w:val="22"/>
          <w:szCs w:val="22"/>
        </w:rPr>
      </w:pPr>
    </w:p>
    <w:sectPr w:rsidR="000460D6" w:rsidRPr="00955357" w:rsidSect="004C24F9">
      <w:headerReference w:type="default" r:id="rId9"/>
      <w:footerReference w:type="default" r:id="rId10"/>
      <w:pgSz w:w="12240" w:h="15840"/>
      <w:pgMar w:top="1008" w:right="1440" w:bottom="1152" w:left="1440" w:header="720" w:footer="720" w:gutter="0"/>
      <w:pgBorders w:offsetFrom="page">
        <w:top w:val="single" w:sz="12" w:space="24" w:color="0000FF"/>
        <w:left w:val="single" w:sz="12" w:space="24" w:color="0000FF"/>
        <w:bottom w:val="single" w:sz="12" w:space="24" w:color="0000FF"/>
        <w:right w:val="single" w:sz="12" w:space="24" w:color="0000F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1D2" w:rsidRDefault="004331D2">
      <w:r>
        <w:separator/>
      </w:r>
    </w:p>
  </w:endnote>
  <w:endnote w:type="continuationSeparator" w:id="0">
    <w:p w:rsidR="004331D2" w:rsidRDefault="00433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FAE" w:rsidRPr="00CE4F46" w:rsidRDefault="00280FAE" w:rsidP="00CE4F46">
    <w:pPr>
      <w:pStyle w:val="Footer"/>
      <w:tabs>
        <w:tab w:val="clear" w:pos="4320"/>
        <w:tab w:val="clear" w:pos="8640"/>
      </w:tabs>
      <w:rPr>
        <w:b/>
        <w:i/>
        <w:sz w:val="16"/>
        <w:szCs w:val="16"/>
      </w:rPr>
    </w:pPr>
    <w:r>
      <w:rPr>
        <w:rStyle w:val="PageNumber"/>
        <w:b/>
        <w:i/>
        <w:sz w:val="16"/>
        <w:szCs w:val="16"/>
      </w:rPr>
      <w:t>May 24,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1D2" w:rsidRDefault="004331D2">
      <w:r>
        <w:separator/>
      </w:r>
    </w:p>
  </w:footnote>
  <w:footnote w:type="continuationSeparator" w:id="0">
    <w:p w:rsidR="004331D2" w:rsidRDefault="004331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584" w:rsidRDefault="00653584" w:rsidP="00653584">
    <w:pPr>
      <w:tabs>
        <w:tab w:val="left" w:pos="2535"/>
      </w:tabs>
      <w:spacing w:line="264" w:lineRule="auto"/>
    </w:pPr>
    <w:r>
      <w:rPr>
        <w:noProof/>
        <w:color w:val="00000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8011021"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r>
      <w:rPr>
        <w:noProof/>
      </w:rPr>
      <w:drawing>
        <wp:inline distT="0" distB="0" distL="0" distR="0" wp14:anchorId="0DB8FA5D" wp14:editId="0C696B13">
          <wp:extent cx="1397409" cy="742913"/>
          <wp:effectExtent l="0" t="0" r="0" b="635"/>
          <wp:docPr id="1" name="Picture 1" descr="C:\Users\Deanna\Documents\_CSCI\Marketing\CSCI Logos\logo with name\small logos\CSCI_logo1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nna\Documents\_CSCI\Marketing\CSCI Logos\logo with name\small logos\CSCI_logo11s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5804" cy="795223"/>
                  </a:xfrm>
                  <a:prstGeom prst="rect">
                    <a:avLst/>
                  </a:prstGeom>
                  <a:noFill/>
                  <a:ln>
                    <a:noFill/>
                  </a:ln>
                </pic:spPr>
              </pic:pic>
            </a:graphicData>
          </a:graphic>
        </wp:inline>
      </w:drawing>
    </w:r>
    <w:r>
      <w:rPr>
        <w:color w:val="4F81BD" w:themeColor="accent1"/>
        <w:sz w:val="20"/>
        <w:szCs w:val="20"/>
      </w:rPr>
      <w:tab/>
    </w:r>
    <w:r>
      <w:rPr>
        <w:noProof/>
      </w:rPr>
      <w:drawing>
        <wp:inline distT="0" distB="0" distL="0" distR="0" wp14:anchorId="014CCAE0" wp14:editId="7A0FA679">
          <wp:extent cx="1304925" cy="11049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1104900"/>
                  </a:xfrm>
                  <a:prstGeom prst="rect">
                    <a:avLst/>
                  </a:prstGeom>
                  <a:noFill/>
                  <a:ln>
                    <a:noFill/>
                  </a:ln>
                </pic:spPr>
              </pic:pic>
            </a:graphicData>
          </a:graphic>
        </wp:inline>
      </w:drawing>
    </w:r>
    <w:r>
      <w:rPr>
        <w:b/>
        <w:noProof/>
        <w:sz w:val="16"/>
        <w:szCs w:val="16"/>
      </w:rPr>
      <w:drawing>
        <wp:inline distT="0" distB="0" distL="0" distR="0" wp14:anchorId="5EB47C92" wp14:editId="4D1BE1B4">
          <wp:extent cx="1314450" cy="1304925"/>
          <wp:effectExtent l="0" t="0" r="0" b="9525"/>
          <wp:docPr id="96" name="Picture 96" descr="C:\Users\user\AppData\Local\Microsoft\Windows\Temporary Internet Files\Content.IE5\8GKZ5CLG\empres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Microsoft\Windows\Temporary Internet Files\Content.IE5\8GKZ5CLG\empresa6[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a:ln>
                    <a:noFill/>
                  </a:ln>
                </pic:spPr>
              </pic:pic>
            </a:graphicData>
          </a:graphic>
        </wp:inline>
      </w:drawing>
    </w:r>
    <w:r>
      <w:rPr>
        <w:b/>
        <w:noProof/>
        <w:sz w:val="16"/>
        <w:szCs w:val="16"/>
      </w:rPr>
      <w:drawing>
        <wp:inline distT="0" distB="0" distL="0" distR="0" wp14:anchorId="3D561CEA" wp14:editId="2BA010DB">
          <wp:extent cx="1619250" cy="1085850"/>
          <wp:effectExtent l="0" t="0" r="0" b="0"/>
          <wp:docPr id="97" name="Picture 97" descr="C:\Users\user\AppData\Local\Microsoft\Windows\Temporary Internet Files\Content.IE5\8YGX9BOV\medicina-do-trabal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IE5\8YGX9BOV\medicina-do-trabalho[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58A7"/>
    <w:multiLevelType w:val="hybridMultilevel"/>
    <w:tmpl w:val="CD5A9A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DF69EE"/>
    <w:multiLevelType w:val="hybridMultilevel"/>
    <w:tmpl w:val="317E0F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1214E4E"/>
    <w:multiLevelType w:val="hybridMultilevel"/>
    <w:tmpl w:val="AA340D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D2C5D75"/>
    <w:multiLevelType w:val="hybridMultilevel"/>
    <w:tmpl w:val="2012B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688"/>
    <w:rsid w:val="0001523C"/>
    <w:rsid w:val="000155B6"/>
    <w:rsid w:val="000262C9"/>
    <w:rsid w:val="0003527E"/>
    <w:rsid w:val="000460D6"/>
    <w:rsid w:val="00057B7C"/>
    <w:rsid w:val="00063AC0"/>
    <w:rsid w:val="00071BF1"/>
    <w:rsid w:val="000729C7"/>
    <w:rsid w:val="000840DD"/>
    <w:rsid w:val="000C4B73"/>
    <w:rsid w:val="000F50C3"/>
    <w:rsid w:val="00101855"/>
    <w:rsid w:val="0011325C"/>
    <w:rsid w:val="0011566E"/>
    <w:rsid w:val="00124EAE"/>
    <w:rsid w:val="001451AA"/>
    <w:rsid w:val="001471E1"/>
    <w:rsid w:val="00151EE2"/>
    <w:rsid w:val="001552CC"/>
    <w:rsid w:val="001828D4"/>
    <w:rsid w:val="001860E3"/>
    <w:rsid w:val="001A1396"/>
    <w:rsid w:val="001C438D"/>
    <w:rsid w:val="001E15C1"/>
    <w:rsid w:val="001F5D56"/>
    <w:rsid w:val="00210623"/>
    <w:rsid w:val="002252D6"/>
    <w:rsid w:val="00230A87"/>
    <w:rsid w:val="00233D02"/>
    <w:rsid w:val="00250A4A"/>
    <w:rsid w:val="00250A57"/>
    <w:rsid w:val="002546D9"/>
    <w:rsid w:val="00264AB5"/>
    <w:rsid w:val="00267F56"/>
    <w:rsid w:val="00280FAE"/>
    <w:rsid w:val="00282805"/>
    <w:rsid w:val="00285461"/>
    <w:rsid w:val="00294EC3"/>
    <w:rsid w:val="002A1BFB"/>
    <w:rsid w:val="002D068B"/>
    <w:rsid w:val="002D4B31"/>
    <w:rsid w:val="00300900"/>
    <w:rsid w:val="00311C2B"/>
    <w:rsid w:val="0032010C"/>
    <w:rsid w:val="00341B35"/>
    <w:rsid w:val="0035284C"/>
    <w:rsid w:val="0035472C"/>
    <w:rsid w:val="00360A68"/>
    <w:rsid w:val="0037658C"/>
    <w:rsid w:val="00386E00"/>
    <w:rsid w:val="00395AE2"/>
    <w:rsid w:val="003B5C55"/>
    <w:rsid w:val="003D48D7"/>
    <w:rsid w:val="003E707C"/>
    <w:rsid w:val="00412ADF"/>
    <w:rsid w:val="0041354A"/>
    <w:rsid w:val="004331D2"/>
    <w:rsid w:val="004B608B"/>
    <w:rsid w:val="004B6AC5"/>
    <w:rsid w:val="004C24F9"/>
    <w:rsid w:val="004D51BF"/>
    <w:rsid w:val="004F6D6D"/>
    <w:rsid w:val="0051332E"/>
    <w:rsid w:val="005139C1"/>
    <w:rsid w:val="00545E75"/>
    <w:rsid w:val="0057564C"/>
    <w:rsid w:val="005841AA"/>
    <w:rsid w:val="00595EE4"/>
    <w:rsid w:val="005E53C4"/>
    <w:rsid w:val="00607934"/>
    <w:rsid w:val="00616413"/>
    <w:rsid w:val="00632C01"/>
    <w:rsid w:val="00642907"/>
    <w:rsid w:val="00653584"/>
    <w:rsid w:val="00655E5E"/>
    <w:rsid w:val="00660EDE"/>
    <w:rsid w:val="00664888"/>
    <w:rsid w:val="0066721D"/>
    <w:rsid w:val="00671C27"/>
    <w:rsid w:val="00672E53"/>
    <w:rsid w:val="00680402"/>
    <w:rsid w:val="00683FB9"/>
    <w:rsid w:val="00692B1A"/>
    <w:rsid w:val="006A02DE"/>
    <w:rsid w:val="006B6A69"/>
    <w:rsid w:val="006C00E3"/>
    <w:rsid w:val="006C1443"/>
    <w:rsid w:val="006C2440"/>
    <w:rsid w:val="006E520D"/>
    <w:rsid w:val="006F08ED"/>
    <w:rsid w:val="00762AB8"/>
    <w:rsid w:val="00777331"/>
    <w:rsid w:val="007E61A5"/>
    <w:rsid w:val="007F4BDD"/>
    <w:rsid w:val="007F7044"/>
    <w:rsid w:val="00802A66"/>
    <w:rsid w:val="00804531"/>
    <w:rsid w:val="00857F7C"/>
    <w:rsid w:val="0086657E"/>
    <w:rsid w:val="008861D7"/>
    <w:rsid w:val="00886F1E"/>
    <w:rsid w:val="008E3014"/>
    <w:rsid w:val="009101F7"/>
    <w:rsid w:val="00914AE8"/>
    <w:rsid w:val="00955357"/>
    <w:rsid w:val="00960DCE"/>
    <w:rsid w:val="00973574"/>
    <w:rsid w:val="00996063"/>
    <w:rsid w:val="009A4BA6"/>
    <w:rsid w:val="009A5E8D"/>
    <w:rsid w:val="009D3022"/>
    <w:rsid w:val="009F1F78"/>
    <w:rsid w:val="00A46F5E"/>
    <w:rsid w:val="00A47570"/>
    <w:rsid w:val="00A61AFB"/>
    <w:rsid w:val="00A84C60"/>
    <w:rsid w:val="00A96EA6"/>
    <w:rsid w:val="00AC3AFA"/>
    <w:rsid w:val="00AE3E85"/>
    <w:rsid w:val="00AF125C"/>
    <w:rsid w:val="00B36EB5"/>
    <w:rsid w:val="00B54204"/>
    <w:rsid w:val="00B65F9E"/>
    <w:rsid w:val="00B71D29"/>
    <w:rsid w:val="00B7202D"/>
    <w:rsid w:val="00BD68A8"/>
    <w:rsid w:val="00BE23FB"/>
    <w:rsid w:val="00C0772F"/>
    <w:rsid w:val="00C340A2"/>
    <w:rsid w:val="00C72CBD"/>
    <w:rsid w:val="00C759EC"/>
    <w:rsid w:val="00C86BF7"/>
    <w:rsid w:val="00CA0A4A"/>
    <w:rsid w:val="00CC06A8"/>
    <w:rsid w:val="00CC2776"/>
    <w:rsid w:val="00CE4F46"/>
    <w:rsid w:val="00CF6F33"/>
    <w:rsid w:val="00D2404C"/>
    <w:rsid w:val="00D63698"/>
    <w:rsid w:val="00DA3E8F"/>
    <w:rsid w:val="00E11F3D"/>
    <w:rsid w:val="00E3768D"/>
    <w:rsid w:val="00E87688"/>
    <w:rsid w:val="00E9742D"/>
    <w:rsid w:val="00EB09B5"/>
    <w:rsid w:val="00ED27E7"/>
    <w:rsid w:val="00F138E9"/>
    <w:rsid w:val="00F1498A"/>
    <w:rsid w:val="00F363FC"/>
    <w:rsid w:val="00F44055"/>
    <w:rsid w:val="00F45989"/>
    <w:rsid w:val="00F76694"/>
    <w:rsid w:val="00F92D92"/>
    <w:rsid w:val="00F93F35"/>
    <w:rsid w:val="00FA153B"/>
    <w:rsid w:val="00FB08C5"/>
    <w:rsid w:val="00FB7248"/>
    <w:rsid w:val="00FC455B"/>
    <w:rsid w:val="00FE0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5:docId w15:val="{E06C08B0-658F-4E1E-85B7-657B5FE9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hidden/>
    <w:rsid w:val="00E87688"/>
    <w:pPr>
      <w:pBdr>
        <w:bottom w:val="single" w:sz="6" w:space="1" w:color="auto"/>
      </w:pBdr>
      <w:jc w:val="center"/>
    </w:pPr>
    <w:rPr>
      <w:rFonts w:ascii="Arial" w:hAnsi="Arial" w:cs="Arial"/>
      <w:vanish/>
      <w:sz w:val="16"/>
      <w:szCs w:val="16"/>
    </w:rPr>
  </w:style>
  <w:style w:type="character" w:styleId="Strong">
    <w:name w:val="Strong"/>
    <w:qFormat/>
    <w:rsid w:val="00E87688"/>
    <w:rPr>
      <w:b/>
      <w:bCs/>
    </w:rPr>
  </w:style>
  <w:style w:type="paragraph" w:styleId="NormalWeb">
    <w:name w:val="Normal (Web)"/>
    <w:basedOn w:val="Normal"/>
    <w:rsid w:val="00E87688"/>
    <w:pPr>
      <w:spacing w:before="100" w:beforeAutospacing="1" w:after="100" w:afterAutospacing="1"/>
    </w:pPr>
  </w:style>
  <w:style w:type="paragraph" w:styleId="z-BottomofForm">
    <w:name w:val="HTML Bottom of Form"/>
    <w:basedOn w:val="Normal"/>
    <w:next w:val="Normal"/>
    <w:hidden/>
    <w:rsid w:val="00E87688"/>
    <w:pPr>
      <w:pBdr>
        <w:top w:val="single" w:sz="6" w:space="1" w:color="auto"/>
      </w:pBdr>
      <w:jc w:val="center"/>
    </w:pPr>
    <w:rPr>
      <w:rFonts w:ascii="Arial" w:hAnsi="Arial" w:cs="Arial"/>
      <w:vanish/>
      <w:sz w:val="16"/>
      <w:szCs w:val="16"/>
    </w:rPr>
  </w:style>
  <w:style w:type="paragraph" w:styleId="Header">
    <w:name w:val="header"/>
    <w:basedOn w:val="Normal"/>
    <w:link w:val="HeaderChar"/>
    <w:uiPriority w:val="99"/>
    <w:rsid w:val="00996063"/>
    <w:pPr>
      <w:tabs>
        <w:tab w:val="center" w:pos="4320"/>
        <w:tab w:val="right" w:pos="8640"/>
      </w:tabs>
    </w:pPr>
  </w:style>
  <w:style w:type="paragraph" w:styleId="Footer">
    <w:name w:val="footer"/>
    <w:basedOn w:val="Normal"/>
    <w:rsid w:val="00996063"/>
    <w:pPr>
      <w:tabs>
        <w:tab w:val="center" w:pos="4320"/>
        <w:tab w:val="right" w:pos="8640"/>
      </w:tabs>
    </w:pPr>
  </w:style>
  <w:style w:type="character" w:styleId="PageNumber">
    <w:name w:val="page number"/>
    <w:basedOn w:val="DefaultParagraphFont"/>
    <w:rsid w:val="00996063"/>
  </w:style>
  <w:style w:type="paragraph" w:styleId="BalloonText">
    <w:name w:val="Balloon Text"/>
    <w:basedOn w:val="Normal"/>
    <w:semiHidden/>
    <w:rsid w:val="00124EAE"/>
    <w:rPr>
      <w:rFonts w:ascii="Tahoma" w:hAnsi="Tahoma" w:cs="Tahoma"/>
      <w:sz w:val="16"/>
      <w:szCs w:val="16"/>
    </w:rPr>
  </w:style>
  <w:style w:type="paragraph" w:customStyle="1" w:styleId="Default">
    <w:name w:val="Default"/>
    <w:rsid w:val="00655E5E"/>
    <w:pPr>
      <w:autoSpaceDE w:val="0"/>
      <w:autoSpaceDN w:val="0"/>
      <w:adjustRightInd w:val="0"/>
    </w:pPr>
    <w:rPr>
      <w:color w:val="000000"/>
      <w:sz w:val="24"/>
      <w:szCs w:val="24"/>
    </w:rPr>
  </w:style>
  <w:style w:type="character" w:styleId="Hyperlink">
    <w:name w:val="Hyperlink"/>
    <w:rsid w:val="00101855"/>
    <w:rPr>
      <w:color w:val="0000FF"/>
      <w:u w:val="single"/>
    </w:rPr>
  </w:style>
  <w:style w:type="character" w:customStyle="1" w:styleId="HeaderChar">
    <w:name w:val="Header Char"/>
    <w:basedOn w:val="DefaultParagraphFont"/>
    <w:link w:val="Header"/>
    <w:uiPriority w:val="99"/>
    <w:rsid w:val="00653584"/>
    <w:rPr>
      <w:sz w:val="24"/>
      <w:szCs w:val="24"/>
    </w:rPr>
  </w:style>
  <w:style w:type="paragraph" w:styleId="IntenseQuote">
    <w:name w:val="Intense Quote"/>
    <w:basedOn w:val="Normal"/>
    <w:next w:val="Normal"/>
    <w:link w:val="IntenseQuoteChar"/>
    <w:uiPriority w:val="30"/>
    <w:qFormat/>
    <w:rsid w:val="006E520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E520D"/>
    <w:rPr>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57666">
      <w:bodyDiv w:val="1"/>
      <w:marLeft w:val="0"/>
      <w:marRight w:val="0"/>
      <w:marTop w:val="0"/>
      <w:marBottom w:val="0"/>
      <w:divBdr>
        <w:top w:val="none" w:sz="0" w:space="0" w:color="auto"/>
        <w:left w:val="none" w:sz="0" w:space="0" w:color="auto"/>
        <w:bottom w:val="none" w:sz="0" w:space="0" w:color="auto"/>
        <w:right w:val="none" w:sz="0" w:space="0" w:color="auto"/>
      </w:divBdr>
      <w:divsChild>
        <w:div w:id="454837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aimsi.com/engineering_services/eng_services_images/reassess.jp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CSCI</Company>
  <LinksUpToDate>false</LinksUpToDate>
  <CharactersWithSpaces>2309</CharactersWithSpaces>
  <SharedDoc>false</SharedDoc>
  <HLinks>
    <vt:vector size="6" baseType="variant">
      <vt:variant>
        <vt:i4>1572962</vt:i4>
      </vt:variant>
      <vt:variant>
        <vt:i4>-1</vt:i4>
      </vt:variant>
      <vt:variant>
        <vt:i4>1029</vt:i4>
      </vt:variant>
      <vt:variant>
        <vt:i4>1</vt:i4>
      </vt:variant>
      <vt:variant>
        <vt:lpwstr>http://www.aimsi.com/engineering_services/eng_services_images/reassess.jpg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CSCI</dc:creator>
  <cp:lastModifiedBy>cliftena carter</cp:lastModifiedBy>
  <cp:revision>2</cp:revision>
  <cp:lastPrinted>2016-07-28T07:31:00Z</cp:lastPrinted>
  <dcterms:created xsi:type="dcterms:W3CDTF">2016-07-28T07:48:00Z</dcterms:created>
  <dcterms:modified xsi:type="dcterms:W3CDTF">2016-07-28T07:48:00Z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498132751</vt:i4>
  </property>
  <property fmtid="{D5CDD505-2E9C-101B-9397-08002B2CF9AE}" pid="3" name="_ReviewCycleID">
    <vt:i4>498132751</vt:i4>
  </property>
  <property fmtid="{D5CDD505-2E9C-101B-9397-08002B2CF9AE}" pid="4" name="_NewReviewCycle">
    <vt:lpwstr/>
  </property>
  <property fmtid="{D5CDD505-2E9C-101B-9397-08002B2CF9AE}" pid="5" name="_EmailEntryID">
    <vt:lpwstr>00000000818037ACF561F54A97143E9399D99C3124F63100</vt:lpwstr>
  </property>
  <property fmtid="{D5CDD505-2E9C-101B-9397-08002B2CF9AE}" pid="6" name="_EmailStoreID0">
    <vt:lpwstr>0000000038A1BB1005E5101AA1BB08002B2A56C200006D737073742E646C6C00000000004E495441F9BFB80100AA0037D96E0000000043003A005C00550073006500720073005C0075007300650072005C0044006F00630075006D0065006E00740073005C004F00750074006C006F006F006B002000460069006C006500730</vt:lpwstr>
  </property>
  <property fmtid="{D5CDD505-2E9C-101B-9397-08002B2CF9AE}" pid="7" name="_EmailStoreID1">
    <vt:lpwstr>05C006C006500730079006B006500730040006100740074002E006E00650074002E007000730074000000</vt:lpwstr>
  </property>
</Properties>
</file>